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3DE" w:rsidRDefault="003443DE" w:rsidP="003443DE">
      <w:pPr>
        <w:spacing w:after="0" w:line="480" w:lineRule="auto"/>
        <w:ind w:firstLine="720"/>
        <w:jc w:val="center"/>
        <w:rPr>
          <w:rFonts w:ascii="Times New Roman" w:hAnsi="Times New Roman" w:cs="Times New Roman"/>
          <w:sz w:val="24"/>
          <w:szCs w:val="24"/>
        </w:rPr>
      </w:pPr>
      <w:bookmarkStart w:id="0" w:name="_GoBack"/>
      <w:bookmarkEnd w:id="0"/>
    </w:p>
    <w:p w:rsidR="003443DE" w:rsidRDefault="003443DE" w:rsidP="003443DE">
      <w:pPr>
        <w:spacing w:after="0" w:line="480" w:lineRule="auto"/>
        <w:ind w:firstLine="720"/>
        <w:jc w:val="center"/>
        <w:rPr>
          <w:rFonts w:ascii="Times New Roman" w:hAnsi="Times New Roman" w:cs="Times New Roman"/>
          <w:sz w:val="24"/>
          <w:szCs w:val="24"/>
        </w:rPr>
      </w:pPr>
    </w:p>
    <w:p w:rsidR="003443DE" w:rsidRDefault="003443DE" w:rsidP="003443DE">
      <w:pPr>
        <w:spacing w:after="0" w:line="480" w:lineRule="auto"/>
        <w:ind w:firstLine="720"/>
        <w:jc w:val="center"/>
        <w:rPr>
          <w:rFonts w:ascii="Times New Roman" w:hAnsi="Times New Roman" w:cs="Times New Roman"/>
          <w:sz w:val="24"/>
          <w:szCs w:val="24"/>
        </w:rPr>
      </w:pPr>
    </w:p>
    <w:p w:rsidR="003443DE" w:rsidRDefault="003443DE" w:rsidP="003443DE">
      <w:pPr>
        <w:spacing w:after="0" w:line="480" w:lineRule="auto"/>
        <w:ind w:firstLine="720"/>
        <w:jc w:val="center"/>
        <w:rPr>
          <w:rFonts w:ascii="Times New Roman" w:hAnsi="Times New Roman" w:cs="Times New Roman"/>
          <w:sz w:val="24"/>
          <w:szCs w:val="24"/>
        </w:rPr>
      </w:pPr>
    </w:p>
    <w:p w:rsidR="003443DE" w:rsidRDefault="003443DE" w:rsidP="003443DE">
      <w:pPr>
        <w:spacing w:after="0" w:line="480" w:lineRule="auto"/>
        <w:ind w:firstLine="720"/>
        <w:jc w:val="center"/>
        <w:rPr>
          <w:rFonts w:ascii="Times New Roman" w:hAnsi="Times New Roman" w:cs="Times New Roman"/>
          <w:sz w:val="24"/>
          <w:szCs w:val="24"/>
        </w:rPr>
      </w:pPr>
    </w:p>
    <w:p w:rsidR="003443DE" w:rsidRDefault="003443DE" w:rsidP="003443D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Role of agents of socialization political support</w:t>
      </w:r>
    </w:p>
    <w:p w:rsidR="003443DE" w:rsidRDefault="003443DE" w:rsidP="003443D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3443DE" w:rsidRDefault="003443DE" w:rsidP="003443D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3443DE" w:rsidRDefault="003443DE">
      <w:pPr>
        <w:rPr>
          <w:rFonts w:ascii="Times New Roman" w:hAnsi="Times New Roman" w:cs="Times New Roman"/>
          <w:sz w:val="24"/>
          <w:szCs w:val="24"/>
        </w:rPr>
      </w:pPr>
      <w:r>
        <w:rPr>
          <w:rFonts w:ascii="Times New Roman" w:hAnsi="Times New Roman" w:cs="Times New Roman"/>
          <w:sz w:val="24"/>
          <w:szCs w:val="24"/>
        </w:rPr>
        <w:br w:type="page"/>
      </w:r>
    </w:p>
    <w:p w:rsidR="003443DE" w:rsidRDefault="003443DE" w:rsidP="003443D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Role of agents of socialization political support</w:t>
      </w:r>
    </w:p>
    <w:p w:rsidR="00046A77" w:rsidRPr="00046A77" w:rsidRDefault="00046A77" w:rsidP="00046A77">
      <w:pPr>
        <w:spacing w:after="0" w:line="480" w:lineRule="auto"/>
        <w:ind w:firstLine="720"/>
        <w:rPr>
          <w:rFonts w:ascii="Times New Roman" w:hAnsi="Times New Roman" w:cs="Times New Roman"/>
          <w:sz w:val="24"/>
          <w:szCs w:val="24"/>
        </w:rPr>
      </w:pPr>
      <w:r w:rsidRPr="00046A77">
        <w:rPr>
          <w:rFonts w:ascii="Times New Roman" w:hAnsi="Times New Roman" w:cs="Times New Roman"/>
          <w:sz w:val="24"/>
          <w:szCs w:val="24"/>
        </w:rPr>
        <w:t>Political perceptions are built from childhood experiences and social life. Children do not have the wisdom and enough knowledge about political affairs, yet if they are asked about their views, they often have some interest on certain political sides. Young people make their political stand based on other people’s ideas. As a person matures and interacts with people with different views, the environment changes the individual’s way of thinking. Parents and teachers are the primary agents of socialization for young children. Recently, the media is playing a pivotal role in influencing children’s opinions.</w:t>
      </w:r>
    </w:p>
    <w:p w:rsidR="00046A77" w:rsidRPr="00046A77" w:rsidRDefault="00046A77" w:rsidP="00046A77">
      <w:pPr>
        <w:spacing w:after="0" w:line="480" w:lineRule="auto"/>
        <w:ind w:firstLine="720"/>
        <w:rPr>
          <w:rFonts w:ascii="Times New Roman" w:hAnsi="Times New Roman" w:cs="Times New Roman"/>
          <w:sz w:val="24"/>
          <w:szCs w:val="24"/>
        </w:rPr>
      </w:pPr>
      <w:r w:rsidRPr="00046A77">
        <w:rPr>
          <w:rFonts w:ascii="Times New Roman" w:hAnsi="Times New Roman" w:cs="Times New Roman"/>
          <w:sz w:val="24"/>
          <w:szCs w:val="24"/>
        </w:rPr>
        <w:t xml:space="preserve">When I was young, I believed in what the teachers told us. In some instances, we were required to hold debates on political sides. One of the tutors was a supporter of the Democratic Party. The teacher would keep reminding us of the importance of equality. A thought on the importance of treating people equally was instilled in me at school at an early age. I grew up believing that the Democratic Party is always right. Still, I think that the Democrats have the right to fight for citizen’s freedom. </w:t>
      </w:r>
      <w:r w:rsidR="00AD6745">
        <w:rPr>
          <w:rFonts w:ascii="Times New Roman" w:hAnsi="Times New Roman" w:cs="Times New Roman"/>
          <w:sz w:val="24"/>
          <w:szCs w:val="24"/>
        </w:rPr>
        <w:t>Most youths believe in what they learn from their social environment (</w:t>
      </w:r>
      <w:r w:rsidR="00AD6745">
        <w:rPr>
          <w:rFonts w:ascii="Times New Roman" w:hAnsi="Times New Roman" w:cs="Times New Roman"/>
          <w:color w:val="222222"/>
          <w:sz w:val="24"/>
          <w:szCs w:val="24"/>
          <w:shd w:val="clear" w:color="auto" w:fill="FFFFFF"/>
        </w:rPr>
        <w:t>Quintelier, 2015, p68)</w:t>
      </w:r>
      <w:r w:rsidR="00AD6745">
        <w:rPr>
          <w:rFonts w:ascii="Times New Roman" w:hAnsi="Times New Roman" w:cs="Times New Roman"/>
          <w:sz w:val="24"/>
          <w:szCs w:val="24"/>
        </w:rPr>
        <w:t xml:space="preserve">. </w:t>
      </w:r>
      <w:r w:rsidRPr="00046A77">
        <w:rPr>
          <w:rFonts w:ascii="Times New Roman" w:hAnsi="Times New Roman" w:cs="Times New Roman"/>
          <w:sz w:val="24"/>
          <w:szCs w:val="24"/>
        </w:rPr>
        <w:t>I consider equal opportunities for everyone.</w:t>
      </w:r>
    </w:p>
    <w:p w:rsidR="00046A77" w:rsidRPr="00046A77" w:rsidRDefault="00046A77" w:rsidP="00046A77">
      <w:pPr>
        <w:spacing w:after="0" w:line="480" w:lineRule="auto"/>
        <w:ind w:firstLine="720"/>
        <w:rPr>
          <w:rFonts w:ascii="Times New Roman" w:hAnsi="Times New Roman" w:cs="Times New Roman"/>
          <w:sz w:val="24"/>
          <w:szCs w:val="24"/>
        </w:rPr>
      </w:pPr>
      <w:r w:rsidRPr="00046A77">
        <w:rPr>
          <w:rFonts w:ascii="Times New Roman" w:hAnsi="Times New Roman" w:cs="Times New Roman"/>
          <w:sz w:val="24"/>
          <w:szCs w:val="24"/>
        </w:rPr>
        <w:t>According to my colleague’s view about agents of socialization, he believes that his parents influenced his political stand. His father was a supporter of the Republican Party. He grew up with a notion that the government should have minimum interference with people’s activities. Up-to-date, the colleague still believes that labor unions should not be restricted. From the experiences, it is clear that the agents of socialization determine the future political stands of children.</w:t>
      </w:r>
    </w:p>
    <w:p w:rsidR="003443DE" w:rsidRDefault="003443DE" w:rsidP="003443DE">
      <w:pPr>
        <w:spacing w:after="0" w:line="480" w:lineRule="auto"/>
        <w:ind w:firstLine="720"/>
        <w:rPr>
          <w:rFonts w:ascii="Times New Roman" w:hAnsi="Times New Roman" w:cs="Times New Roman"/>
          <w:sz w:val="24"/>
          <w:szCs w:val="24"/>
        </w:rPr>
      </w:pPr>
    </w:p>
    <w:p w:rsidR="003443DE" w:rsidRDefault="003443DE" w:rsidP="003443DE">
      <w:pPr>
        <w:spacing w:after="0" w:line="480" w:lineRule="auto"/>
        <w:ind w:firstLine="720"/>
        <w:rPr>
          <w:rFonts w:ascii="Times New Roman" w:hAnsi="Times New Roman" w:cs="Times New Roman"/>
          <w:sz w:val="24"/>
          <w:szCs w:val="24"/>
        </w:rPr>
      </w:pPr>
    </w:p>
    <w:p w:rsidR="00AD6745" w:rsidRDefault="00AD6745" w:rsidP="003443DE">
      <w:pPr>
        <w:spacing w:after="0" w:line="480" w:lineRule="auto"/>
        <w:ind w:firstLine="720"/>
        <w:jc w:val="center"/>
        <w:rPr>
          <w:rFonts w:ascii="Times New Roman" w:hAnsi="Times New Roman" w:cs="Times New Roman"/>
          <w:sz w:val="24"/>
          <w:szCs w:val="24"/>
        </w:rPr>
      </w:pPr>
    </w:p>
    <w:p w:rsidR="003443DE" w:rsidRDefault="003443DE" w:rsidP="003443D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AD6745" w:rsidRPr="00AD6745" w:rsidRDefault="00AD6745" w:rsidP="00AD6745">
      <w:pPr>
        <w:spacing w:after="0" w:line="480" w:lineRule="auto"/>
        <w:ind w:left="720" w:hanging="720"/>
        <w:rPr>
          <w:rFonts w:ascii="Times New Roman" w:hAnsi="Times New Roman" w:cs="Times New Roman"/>
          <w:sz w:val="24"/>
          <w:szCs w:val="24"/>
        </w:rPr>
      </w:pPr>
      <w:r w:rsidRPr="00AD6745">
        <w:rPr>
          <w:rFonts w:ascii="Times New Roman" w:hAnsi="Times New Roman" w:cs="Times New Roman"/>
          <w:color w:val="222222"/>
          <w:sz w:val="24"/>
          <w:szCs w:val="24"/>
          <w:shd w:val="clear" w:color="auto" w:fill="FFFFFF"/>
        </w:rPr>
        <w:t>Quintelier, E. (2015). Engaging adolescents in politics: The longitudinal effect of political socialization agents. </w:t>
      </w:r>
      <w:r w:rsidRPr="00AD6745">
        <w:rPr>
          <w:rFonts w:ascii="Times New Roman" w:hAnsi="Times New Roman" w:cs="Times New Roman"/>
          <w:i/>
          <w:iCs/>
          <w:color w:val="222222"/>
          <w:sz w:val="24"/>
          <w:szCs w:val="24"/>
          <w:shd w:val="clear" w:color="auto" w:fill="FFFFFF"/>
        </w:rPr>
        <w:t>Youth &amp; Society</w:t>
      </w:r>
      <w:r w:rsidRPr="00AD6745">
        <w:rPr>
          <w:rFonts w:ascii="Times New Roman" w:hAnsi="Times New Roman" w:cs="Times New Roman"/>
          <w:color w:val="222222"/>
          <w:sz w:val="24"/>
          <w:szCs w:val="24"/>
          <w:shd w:val="clear" w:color="auto" w:fill="FFFFFF"/>
        </w:rPr>
        <w:t>, </w:t>
      </w:r>
      <w:r w:rsidRPr="00AD6745">
        <w:rPr>
          <w:rFonts w:ascii="Times New Roman" w:hAnsi="Times New Roman" w:cs="Times New Roman"/>
          <w:i/>
          <w:iCs/>
          <w:color w:val="222222"/>
          <w:sz w:val="24"/>
          <w:szCs w:val="24"/>
          <w:shd w:val="clear" w:color="auto" w:fill="FFFFFF"/>
        </w:rPr>
        <w:t>47</w:t>
      </w:r>
      <w:r w:rsidRPr="00AD6745">
        <w:rPr>
          <w:rFonts w:ascii="Times New Roman" w:hAnsi="Times New Roman" w:cs="Times New Roman"/>
          <w:color w:val="222222"/>
          <w:sz w:val="24"/>
          <w:szCs w:val="24"/>
          <w:shd w:val="clear" w:color="auto" w:fill="FFFFFF"/>
        </w:rPr>
        <w:t>(1), 51-69.</w:t>
      </w:r>
    </w:p>
    <w:sectPr w:rsidR="00AD6745" w:rsidRPr="00AD6745" w:rsidSect="003443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40F0" w:rsidRDefault="00F940F0" w:rsidP="003443DE">
      <w:pPr>
        <w:spacing w:after="0" w:line="240" w:lineRule="auto"/>
      </w:pPr>
      <w:r>
        <w:separator/>
      </w:r>
    </w:p>
  </w:endnote>
  <w:endnote w:type="continuationSeparator" w:id="0">
    <w:p w:rsidR="00F940F0" w:rsidRDefault="00F940F0" w:rsidP="003443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40F0" w:rsidRDefault="00F940F0" w:rsidP="003443DE">
      <w:pPr>
        <w:spacing w:after="0" w:line="240" w:lineRule="auto"/>
      </w:pPr>
      <w:r>
        <w:separator/>
      </w:r>
    </w:p>
  </w:footnote>
  <w:footnote w:type="continuationSeparator" w:id="0">
    <w:p w:rsidR="00F940F0" w:rsidRDefault="00F940F0" w:rsidP="003443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97406714"/>
      <w:docPartObj>
        <w:docPartGallery w:val="Page Numbers (Top of Page)"/>
        <w:docPartUnique/>
      </w:docPartObj>
    </w:sdtPr>
    <w:sdtEndPr>
      <w:rPr>
        <w:noProof/>
      </w:rPr>
    </w:sdtEndPr>
    <w:sdtContent>
      <w:p w:rsidR="003443DE" w:rsidRPr="003443DE" w:rsidRDefault="003443DE">
        <w:pPr>
          <w:pStyle w:val="Header"/>
          <w:rPr>
            <w:rFonts w:ascii="Times New Roman" w:hAnsi="Times New Roman" w:cs="Times New Roman"/>
            <w:sz w:val="24"/>
            <w:szCs w:val="24"/>
          </w:rPr>
        </w:pPr>
        <w:r w:rsidRPr="003443DE">
          <w:rPr>
            <w:rFonts w:ascii="Times New Roman" w:hAnsi="Times New Roman" w:cs="Times New Roman"/>
            <w:sz w:val="24"/>
            <w:szCs w:val="24"/>
          </w:rPr>
          <w:t>AGENTS OF SOCIALIZATION</w:t>
        </w:r>
        <w:r>
          <w:rPr>
            <w:rFonts w:ascii="Times New Roman" w:hAnsi="Times New Roman" w:cs="Times New Roman"/>
            <w:sz w:val="24"/>
            <w:szCs w:val="24"/>
          </w:rPr>
          <w:t xml:space="preserve">                                                                                                    </w:t>
        </w:r>
        <w:r w:rsidRPr="003443DE">
          <w:rPr>
            <w:rFonts w:ascii="Times New Roman" w:hAnsi="Times New Roman" w:cs="Times New Roman"/>
            <w:sz w:val="24"/>
            <w:szCs w:val="24"/>
          </w:rPr>
          <w:fldChar w:fldCharType="begin"/>
        </w:r>
        <w:r w:rsidRPr="003443DE">
          <w:rPr>
            <w:rFonts w:ascii="Times New Roman" w:hAnsi="Times New Roman" w:cs="Times New Roman"/>
            <w:sz w:val="24"/>
            <w:szCs w:val="24"/>
          </w:rPr>
          <w:instrText xml:space="preserve"> PAGE   \* MERGEFORMAT </w:instrText>
        </w:r>
        <w:r w:rsidRPr="003443DE">
          <w:rPr>
            <w:rFonts w:ascii="Times New Roman" w:hAnsi="Times New Roman" w:cs="Times New Roman"/>
            <w:sz w:val="24"/>
            <w:szCs w:val="24"/>
          </w:rPr>
          <w:fldChar w:fldCharType="separate"/>
        </w:r>
        <w:r w:rsidR="00AD6745">
          <w:rPr>
            <w:rFonts w:ascii="Times New Roman" w:hAnsi="Times New Roman" w:cs="Times New Roman"/>
            <w:noProof/>
            <w:sz w:val="24"/>
            <w:szCs w:val="24"/>
          </w:rPr>
          <w:t>3</w:t>
        </w:r>
        <w:r w:rsidRPr="003443DE">
          <w:rPr>
            <w:rFonts w:ascii="Times New Roman" w:hAnsi="Times New Roman" w:cs="Times New Roman"/>
            <w:noProof/>
            <w:sz w:val="24"/>
            <w:szCs w:val="24"/>
          </w:rPr>
          <w:fldChar w:fldCharType="end"/>
        </w:r>
      </w:p>
    </w:sdtContent>
  </w:sdt>
  <w:p w:rsidR="003443DE" w:rsidRPr="003443DE" w:rsidRDefault="003443D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22228287"/>
      <w:docPartObj>
        <w:docPartGallery w:val="Page Numbers (Top of Page)"/>
        <w:docPartUnique/>
      </w:docPartObj>
    </w:sdtPr>
    <w:sdtEndPr>
      <w:rPr>
        <w:noProof/>
      </w:rPr>
    </w:sdtEndPr>
    <w:sdtContent>
      <w:p w:rsidR="003443DE" w:rsidRPr="003443DE" w:rsidRDefault="003443DE" w:rsidP="003443DE">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3443DE">
          <w:rPr>
            <w:rFonts w:ascii="Times New Roman" w:hAnsi="Times New Roman" w:cs="Times New Roman"/>
            <w:sz w:val="24"/>
            <w:szCs w:val="24"/>
          </w:rPr>
          <w:t>AGENTS OF SOCIALIZATION</w:t>
        </w:r>
        <w:r>
          <w:rPr>
            <w:rFonts w:ascii="Times New Roman" w:hAnsi="Times New Roman" w:cs="Times New Roman"/>
            <w:sz w:val="24"/>
            <w:szCs w:val="24"/>
          </w:rPr>
          <w:t xml:space="preserve">                                                                           </w:t>
        </w:r>
        <w:r w:rsidRPr="003443DE">
          <w:rPr>
            <w:rFonts w:ascii="Times New Roman" w:hAnsi="Times New Roman" w:cs="Times New Roman"/>
            <w:sz w:val="24"/>
            <w:szCs w:val="24"/>
          </w:rPr>
          <w:fldChar w:fldCharType="begin"/>
        </w:r>
        <w:r w:rsidRPr="003443DE">
          <w:rPr>
            <w:rFonts w:ascii="Times New Roman" w:hAnsi="Times New Roman" w:cs="Times New Roman"/>
            <w:sz w:val="24"/>
            <w:szCs w:val="24"/>
          </w:rPr>
          <w:instrText xml:space="preserve"> PAGE   \* MERGEFORMAT </w:instrText>
        </w:r>
        <w:r w:rsidRPr="003443DE">
          <w:rPr>
            <w:rFonts w:ascii="Times New Roman" w:hAnsi="Times New Roman" w:cs="Times New Roman"/>
            <w:sz w:val="24"/>
            <w:szCs w:val="24"/>
          </w:rPr>
          <w:fldChar w:fldCharType="separate"/>
        </w:r>
        <w:r w:rsidR="00245188">
          <w:rPr>
            <w:rFonts w:ascii="Times New Roman" w:hAnsi="Times New Roman" w:cs="Times New Roman"/>
            <w:noProof/>
            <w:sz w:val="24"/>
            <w:szCs w:val="24"/>
          </w:rPr>
          <w:t>1</w:t>
        </w:r>
        <w:r w:rsidRPr="003443DE">
          <w:rPr>
            <w:rFonts w:ascii="Times New Roman" w:hAnsi="Times New Roman" w:cs="Times New Roman"/>
            <w:noProof/>
            <w:sz w:val="24"/>
            <w:szCs w:val="24"/>
          </w:rPr>
          <w:fldChar w:fldCharType="end"/>
        </w:r>
      </w:p>
    </w:sdtContent>
  </w:sdt>
  <w:p w:rsidR="003443DE" w:rsidRPr="003443DE" w:rsidRDefault="003443DE" w:rsidP="003443DE">
    <w:pPr>
      <w:pStyle w:val="Header"/>
      <w:rPr>
        <w:rFonts w:ascii="Times New Roman" w:hAnsi="Times New Roman" w:cs="Times New Roman"/>
        <w:sz w:val="24"/>
        <w:szCs w:val="24"/>
      </w:rPr>
    </w:pPr>
  </w:p>
  <w:p w:rsidR="003443DE" w:rsidRDefault="003443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6F1"/>
    <w:rsid w:val="00046A77"/>
    <w:rsid w:val="00245188"/>
    <w:rsid w:val="003443DE"/>
    <w:rsid w:val="004766F1"/>
    <w:rsid w:val="007D6792"/>
    <w:rsid w:val="009847C2"/>
    <w:rsid w:val="00AD6745"/>
    <w:rsid w:val="00BA0E5D"/>
    <w:rsid w:val="00BA78C5"/>
    <w:rsid w:val="00F94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35B00A-475D-4AF8-8BBF-76374A08C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43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3DE"/>
  </w:style>
  <w:style w:type="paragraph" w:styleId="Footer">
    <w:name w:val="footer"/>
    <w:basedOn w:val="Normal"/>
    <w:link w:val="FooterChar"/>
    <w:uiPriority w:val="99"/>
    <w:unhideWhenUsed/>
    <w:rsid w:val="003443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4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302</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2019-04-18T18:19:00Z</dcterms:created>
  <dcterms:modified xsi:type="dcterms:W3CDTF">2019-04-18T18:19:00Z</dcterms:modified>
</cp:coreProperties>
</file>